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Have To Learn About The Professional Excel Courses</w:t>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workplaces value digital learning and flexible skills growth. Many learners explore Microsoft courses for daily work tasks. These lessons build confidence with common office tools. Microsoft online training offers flexible study paths and clear guidance. A self-paced online course on excel suits busy schedules. Learners practise at comfortable speed and pace. Professional courses for MS excel build organised thinking and accuracy. Many learners also explore power BI courses. These lessons improve knowledge of reports and insights. Power BI online training introduces modern data viewing methods. Many learners also aim for powerbi certification. Structured learning builds confidence, clarity, and steady skill development. A clear study routine supports better learning and time control. Learners often subscribe for a course on excel today. This task begins organised skill development and structured growth. Many choose to book an excel training course online. Flexible schedules make learning comfortable and manageable. A self-paced online course on excel supports calm learning progress. Microsoft online training also encourages daily knowledge practice. Are you searching about </w:t>
      </w:r>
      <w:hyperlink r:id="rId6">
        <w:r w:rsidDel="00000000" w:rsidR="00000000" w:rsidRPr="00000000">
          <w:rPr>
            <w:rFonts w:ascii="Calibri" w:cs="Calibri" w:eastAsia="Calibri" w:hAnsi="Calibri"/>
            <w:color w:val="1155cc"/>
            <w:u w:val="single"/>
            <w:rtl w:val="0"/>
          </w:rPr>
          <w:t xml:space="preserve">professional courses for ms excel</w:t>
        </w:r>
      </w:hyperlink>
      <w:r w:rsidDel="00000000" w:rsidR="00000000" w:rsidRPr="00000000">
        <w:rPr>
          <w:rFonts w:ascii="Calibri" w:cs="Calibri" w:eastAsia="Calibri" w:hAnsi="Calibri"/>
          <w:rtl w:val="0"/>
        </w:rPr>
        <w:t xml:space="preserve">? View the previously described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Professional courses for MS excel improve planning and organisation habits. Learners also explore power BI courses during skill development. Power BI online training adds helpful insight reading skills. With steady study habits, learners grow confident in workplace tasks. Efficient workflows often grow through strong digital knowledge. Many workplaces adopt corporate excel training for organised data tasks. Corporate excel training courses guide teams towards structured work habits. Teams practise formulas, tables, and simple reporting methods. Advanced excel corporate training improves workflow planning and smoother coordination. These lessons encourage clarity and faster work completion. Professional courses for MS excel also support accuracy and organised reporting. Many professionals combine learning with power BI courses. Power BI online training strengthens visual data understanding and insight sharing. Powerbi certification also highlights strong analytical awareness. These learning paths support smoother workflow and improved productivity. Career development often grows through consistent digital learning. Many professionals explore Microsoft courses for wider skill expansion.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Microsoft online training offers accessible learning and practical knowledge. Professional courses for MS excel strengthen data organisation abilities. Learners often subscribe for a program on excel today. This step supports steady progress and new workplace opportunities. Many also book an excel training course online. A self-paced online course on excel supports balanced learning routines. Power BI courses improve data storytelling and insight communication. Power BI online training builds valuable reporting awareness. Powerbi certification highlights dedication to professional skill development. Modern workplaces value adaptable skills and flexible learning habits. Microsoft courses support long-term professional development and knowledge growth. Microsoft online training offers accessible lessons and structured guidance. Corporate excel training helps teams manage tasks efficiently. Corporate excel training courses encourage organised reporting and smoother planning. Advanced excel corporate training supports deeper workplace knowledge and confidence. Learners also explore power BI courses for modern data awareness. Power BI online training strengthens comprehension of dashboards and insights. Powerbi certification highlights commitment to learning and improvement. Continuous learning builds strong workplace readiness and confident digital capability.</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icrosoft-office-courses.co.uk/excel-course-beginner-intermediate/"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