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i6n1ch472eyl" w:id="0"/>
      <w:bookmarkEnd w:id="0"/>
      <w:r w:rsidDel="00000000" w:rsidR="00000000" w:rsidRPr="00000000">
        <w:rPr>
          <w:rFonts w:ascii="Calibri" w:cs="Calibri" w:eastAsia="Calibri" w:hAnsi="Calibri"/>
          <w:b w:val="1"/>
          <w:sz w:val="48"/>
          <w:szCs w:val="48"/>
          <w:rtl w:val="0"/>
        </w:rPr>
        <w:t xml:space="preserve">Information On Automotive Fleet Management</w:t>
      </w:r>
    </w:p>
    <w:p w:rsidR="00000000" w:rsidDel="00000000" w:rsidP="00000000" w:rsidRDefault="00000000" w:rsidRPr="00000000" w14:paraId="00000002">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Automotive fleet management is a crucial part of modern business operations. It involves overseeing vehicles, drivers, and associated services to maintain smooth workflow. Effective fleet management automotive ensures that cars and vans are used efficiently. Businesses rely on car fleet management to track vehicles, plan routes, and maintain safety. Automotive fleet management companies provide expertise to handle these tasks professionally. Auto fleet management companies offer tailored solutions for different industries. Car fleet management services include scheduling, maintenance, and monitoring. Fuel card management and fuel card management services help track fuel use effectively. Proper management improves efficiency and saves time. A fleet management website is a useful tool for businesses of all sizes. It allows managers to monitor vehicle activity, manage schedules, and track expenses. Automotive fleet management companies often provide online platforms for easier access. Fleet management service companies use these systems to improve workflow and reduce delays. If you are looking to learn more about </w:t>
      </w:r>
      <w:hyperlink r:id="rId6">
        <w:r w:rsidDel="00000000" w:rsidR="00000000" w:rsidRPr="00000000">
          <w:rPr>
            <w:rFonts w:ascii="Calibri" w:cs="Calibri" w:eastAsia="Calibri" w:hAnsi="Calibri"/>
            <w:color w:val="1155cc"/>
            <w:highlight w:val="white"/>
            <w:u w:val="single"/>
            <w:rtl w:val="0"/>
          </w:rPr>
          <w:t xml:space="preserve">automotive fleet management companies</w:t>
        </w:r>
      </w:hyperlink>
      <w:r w:rsidDel="00000000" w:rsidR="00000000" w:rsidRPr="00000000">
        <w:rPr>
          <w:rFonts w:ascii="Calibri" w:cs="Calibri" w:eastAsia="Calibri" w:hAnsi="Calibri"/>
          <w:highlight w:val="white"/>
          <w:rtl w:val="0"/>
        </w:rPr>
        <w:t xml:space="preserve">, look at the above website.</w:t>
      </w:r>
    </w:p>
    <w:p w:rsidR="00000000" w:rsidDel="00000000" w:rsidP="00000000" w:rsidRDefault="00000000" w:rsidRPr="00000000" w14:paraId="00000004">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Pr>
        <w:drawing>
          <wp:inline distB="114300" distT="114300" distL="114300" distR="114300">
            <wp:extent cx="5943600" cy="3454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454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Car fleet management services can be customized according to business needs. Fuel card management features integrate with these systems for convenience. Private fleet conversion options can also be managed through online platforms. Auto fleet management companies make it simple to control multiple vehicles. Efficiency improves when digital tools support operations effectively. Regular maintenance and scheduling are key aspects of automotive fleet management. Car fleet management ensures vehicles are serviced on time and remain reliable. Fleet management automotive focuses on reducing downtime and optimising vehicle use. Auto fleet management companies coordinate repairs, replacements, and inspections. Fuel card management services monitor spending and prevent unnecessary costs. Car fleet management services also help with insurance and compliance tracking. Automotive fleet management companies provide expert guidance for scheduling and budgeting. Private fleet conversion is easier with proper planning and professional oversight. Effective management saves money and enhances overall productivity consistently. Fleet management impacts multiple areas of business, including productivity and planning.</w:t>
      </w:r>
    </w:p>
    <w:p w:rsidR="00000000" w:rsidDel="00000000" w:rsidP="00000000" w:rsidRDefault="00000000" w:rsidRPr="00000000" w14:paraId="00000008">
      <w:pPr>
        <w:jc w:val="both"/>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Automotive fleet management companies support logistics and ensure vehicles are available when needed. Auto fleet management companies provide solutions for efficient route planning. Car fleet management services improve coordination between drivers and operations teams. Fuel card management helps track spending while maintaining transparency. Fleet management service companies assist in monitoring vehicle performance. Fleet management automotive solutions streamline operations for smoother daily workflow. Private fleet conversion allows businesses to adapt their vehicle use effectively. Counselling of fleet resources helps prevent bottlenecks and maximise output efficiently. Businesses benefit from using specialised automotive fleet management companies. Car fleet management services and auto fleet management companies provide tailored strategies. Fleet management service companies combine fuel card management, scheduling, and monitoring. Online fleet management websites give easy access to real-time data. Fleet management automotive solutions improve efficiency, reduce costs, and ensure safety. Fuel card management </w:t>
      </w:r>
    </w:p>
    <w:p w:rsidR="00000000" w:rsidDel="00000000" w:rsidP="00000000" w:rsidRDefault="00000000" w:rsidRPr="00000000" w14:paraId="0000000A">
      <w:pPr>
        <w:jc w:val="both"/>
        <w:rPr>
          <w:rFonts w:ascii="Calibri" w:cs="Calibri" w:eastAsia="Calibri" w:hAnsi="Calibri"/>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nson.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